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FFE" w:rsidRDefault="0052762B" w:rsidP="00BC27F6">
      <w:pPr>
        <w:pStyle w:val="Title"/>
      </w:pPr>
      <w:r>
        <w:t>Virtual Agent</w:t>
      </w:r>
      <w:r w:rsidR="00BC27F6">
        <w:t xml:space="preserve"> </w:t>
      </w:r>
      <w:r w:rsidR="00001C05">
        <w:t>Sandbox</w:t>
      </w:r>
    </w:p>
    <w:p w:rsidR="00BC27F6" w:rsidRDefault="00567AEE" w:rsidP="00BC27F6">
      <w:r>
        <w:t>March 8, 2016</w:t>
      </w:r>
    </w:p>
    <w:sdt>
      <w:sdtPr>
        <w:id w:val="441583918"/>
        <w:docPartObj>
          <w:docPartGallery w:val="Table of Contents"/>
          <w:docPartUnique/>
        </w:docPartObj>
      </w:sdtPr>
      <w:sdtEndPr>
        <w:rPr>
          <w:rFonts w:asciiTheme="minorHAnsi" w:eastAsiaTheme="minorHAnsi" w:hAnsiTheme="minorHAnsi" w:cstheme="minorBidi"/>
          <w:b/>
          <w:bCs/>
          <w:noProof/>
          <w:color w:val="auto"/>
          <w:sz w:val="22"/>
          <w:szCs w:val="22"/>
        </w:rPr>
      </w:sdtEndPr>
      <w:sdtContent>
        <w:p w:rsidR="0052762B" w:rsidRDefault="0052762B">
          <w:pPr>
            <w:pStyle w:val="TOCHeading"/>
          </w:pPr>
          <w:r>
            <w:t>Contents</w:t>
          </w:r>
        </w:p>
        <w:p w:rsidR="0052762B" w:rsidRDefault="0052762B">
          <w:pPr>
            <w:pStyle w:val="TOC1"/>
            <w:tabs>
              <w:tab w:val="right" w:leader="dot" w:pos="9350"/>
            </w:tabs>
            <w:rPr>
              <w:noProof/>
            </w:rPr>
          </w:pPr>
          <w:r>
            <w:fldChar w:fldCharType="begin"/>
          </w:r>
          <w:r>
            <w:instrText xml:space="preserve"> TOC \o "1-3" \h \z \u </w:instrText>
          </w:r>
          <w:r>
            <w:fldChar w:fldCharType="separate"/>
          </w:r>
          <w:hyperlink w:anchor="_Toc485301595" w:history="1">
            <w:r w:rsidRPr="00357D5B">
              <w:rPr>
                <w:rStyle w:val="Hyperlink"/>
                <w:noProof/>
              </w:rPr>
              <w:t>About</w:t>
            </w:r>
            <w:r>
              <w:rPr>
                <w:noProof/>
                <w:webHidden/>
              </w:rPr>
              <w:tab/>
            </w:r>
            <w:r>
              <w:rPr>
                <w:noProof/>
                <w:webHidden/>
              </w:rPr>
              <w:fldChar w:fldCharType="begin"/>
            </w:r>
            <w:r>
              <w:rPr>
                <w:noProof/>
                <w:webHidden/>
              </w:rPr>
              <w:instrText xml:space="preserve"> PAGEREF _Toc485301595 \h </w:instrText>
            </w:r>
            <w:r>
              <w:rPr>
                <w:noProof/>
                <w:webHidden/>
              </w:rPr>
            </w:r>
            <w:r>
              <w:rPr>
                <w:noProof/>
                <w:webHidden/>
              </w:rPr>
              <w:fldChar w:fldCharType="separate"/>
            </w:r>
            <w:r>
              <w:rPr>
                <w:noProof/>
                <w:webHidden/>
              </w:rPr>
              <w:t>1</w:t>
            </w:r>
            <w:r>
              <w:rPr>
                <w:noProof/>
                <w:webHidden/>
              </w:rPr>
              <w:fldChar w:fldCharType="end"/>
            </w:r>
          </w:hyperlink>
        </w:p>
        <w:p w:rsidR="0052762B" w:rsidRDefault="0052762B">
          <w:pPr>
            <w:pStyle w:val="TOC1"/>
            <w:tabs>
              <w:tab w:val="right" w:leader="dot" w:pos="9350"/>
            </w:tabs>
            <w:rPr>
              <w:noProof/>
            </w:rPr>
          </w:pPr>
          <w:hyperlink w:anchor="_Toc485301596" w:history="1">
            <w:r w:rsidRPr="00357D5B">
              <w:rPr>
                <w:rStyle w:val="Hyperlink"/>
                <w:noProof/>
              </w:rPr>
              <w:t>Features</w:t>
            </w:r>
            <w:r>
              <w:rPr>
                <w:noProof/>
                <w:webHidden/>
              </w:rPr>
              <w:tab/>
            </w:r>
            <w:r>
              <w:rPr>
                <w:noProof/>
                <w:webHidden/>
              </w:rPr>
              <w:fldChar w:fldCharType="begin"/>
            </w:r>
            <w:r>
              <w:rPr>
                <w:noProof/>
                <w:webHidden/>
              </w:rPr>
              <w:instrText xml:space="preserve"> PAGEREF _Toc485301596 \h </w:instrText>
            </w:r>
            <w:r>
              <w:rPr>
                <w:noProof/>
                <w:webHidden/>
              </w:rPr>
            </w:r>
            <w:r>
              <w:rPr>
                <w:noProof/>
                <w:webHidden/>
              </w:rPr>
              <w:fldChar w:fldCharType="separate"/>
            </w:r>
            <w:r>
              <w:rPr>
                <w:noProof/>
                <w:webHidden/>
              </w:rPr>
              <w:t>1</w:t>
            </w:r>
            <w:r>
              <w:rPr>
                <w:noProof/>
                <w:webHidden/>
              </w:rPr>
              <w:fldChar w:fldCharType="end"/>
            </w:r>
          </w:hyperlink>
        </w:p>
        <w:p w:rsidR="0052762B" w:rsidRDefault="0052762B">
          <w:pPr>
            <w:pStyle w:val="TOC2"/>
            <w:tabs>
              <w:tab w:val="right" w:leader="dot" w:pos="9350"/>
            </w:tabs>
            <w:rPr>
              <w:noProof/>
            </w:rPr>
          </w:pPr>
          <w:hyperlink w:anchor="_Toc485301597" w:history="1">
            <w:r w:rsidRPr="00357D5B">
              <w:rPr>
                <w:rStyle w:val="Hyperlink"/>
                <w:noProof/>
              </w:rPr>
              <w:t>Configurable Data</w:t>
            </w:r>
            <w:r>
              <w:rPr>
                <w:noProof/>
                <w:webHidden/>
              </w:rPr>
              <w:tab/>
            </w:r>
            <w:r>
              <w:rPr>
                <w:noProof/>
                <w:webHidden/>
              </w:rPr>
              <w:fldChar w:fldCharType="begin"/>
            </w:r>
            <w:r>
              <w:rPr>
                <w:noProof/>
                <w:webHidden/>
              </w:rPr>
              <w:instrText xml:space="preserve"> PAGEREF _Toc485301597 \h </w:instrText>
            </w:r>
            <w:r>
              <w:rPr>
                <w:noProof/>
                <w:webHidden/>
              </w:rPr>
            </w:r>
            <w:r>
              <w:rPr>
                <w:noProof/>
                <w:webHidden/>
              </w:rPr>
              <w:fldChar w:fldCharType="separate"/>
            </w:r>
            <w:r>
              <w:rPr>
                <w:noProof/>
                <w:webHidden/>
              </w:rPr>
              <w:t>1</w:t>
            </w:r>
            <w:r>
              <w:rPr>
                <w:noProof/>
                <w:webHidden/>
              </w:rPr>
              <w:fldChar w:fldCharType="end"/>
            </w:r>
          </w:hyperlink>
        </w:p>
        <w:p w:rsidR="0052762B" w:rsidRDefault="0052762B">
          <w:pPr>
            <w:pStyle w:val="TOC2"/>
            <w:tabs>
              <w:tab w:val="right" w:leader="dot" w:pos="9350"/>
            </w:tabs>
            <w:rPr>
              <w:noProof/>
            </w:rPr>
          </w:pPr>
          <w:hyperlink w:anchor="_Toc485301598" w:history="1">
            <w:r w:rsidRPr="00357D5B">
              <w:rPr>
                <w:rStyle w:val="Hyperlink"/>
                <w:noProof/>
              </w:rPr>
              <w:t>Viewing Data</w:t>
            </w:r>
            <w:r>
              <w:rPr>
                <w:noProof/>
                <w:webHidden/>
              </w:rPr>
              <w:tab/>
            </w:r>
            <w:r>
              <w:rPr>
                <w:noProof/>
                <w:webHidden/>
              </w:rPr>
              <w:fldChar w:fldCharType="begin"/>
            </w:r>
            <w:r>
              <w:rPr>
                <w:noProof/>
                <w:webHidden/>
              </w:rPr>
              <w:instrText xml:space="preserve"> PAGEREF _Toc485301598 \h </w:instrText>
            </w:r>
            <w:r>
              <w:rPr>
                <w:noProof/>
                <w:webHidden/>
              </w:rPr>
            </w:r>
            <w:r>
              <w:rPr>
                <w:noProof/>
                <w:webHidden/>
              </w:rPr>
              <w:fldChar w:fldCharType="separate"/>
            </w:r>
            <w:r>
              <w:rPr>
                <w:noProof/>
                <w:webHidden/>
              </w:rPr>
              <w:t>1</w:t>
            </w:r>
            <w:r>
              <w:rPr>
                <w:noProof/>
                <w:webHidden/>
              </w:rPr>
              <w:fldChar w:fldCharType="end"/>
            </w:r>
          </w:hyperlink>
        </w:p>
        <w:p w:rsidR="0052762B" w:rsidRDefault="0052762B">
          <w:pPr>
            <w:pStyle w:val="TOC2"/>
            <w:tabs>
              <w:tab w:val="right" w:leader="dot" w:pos="9350"/>
            </w:tabs>
            <w:rPr>
              <w:noProof/>
            </w:rPr>
          </w:pPr>
          <w:hyperlink w:anchor="_Toc485301599" w:history="1">
            <w:r w:rsidRPr="00357D5B">
              <w:rPr>
                <w:rStyle w:val="Hyperlink"/>
                <w:noProof/>
              </w:rPr>
              <w:t>Lync Integration</w:t>
            </w:r>
            <w:r>
              <w:rPr>
                <w:noProof/>
                <w:webHidden/>
              </w:rPr>
              <w:tab/>
            </w:r>
            <w:r>
              <w:rPr>
                <w:noProof/>
                <w:webHidden/>
              </w:rPr>
              <w:fldChar w:fldCharType="begin"/>
            </w:r>
            <w:r>
              <w:rPr>
                <w:noProof/>
                <w:webHidden/>
              </w:rPr>
              <w:instrText xml:space="preserve"> PAGEREF _Toc485301599 \h </w:instrText>
            </w:r>
            <w:r>
              <w:rPr>
                <w:noProof/>
                <w:webHidden/>
              </w:rPr>
            </w:r>
            <w:r>
              <w:rPr>
                <w:noProof/>
                <w:webHidden/>
              </w:rPr>
              <w:fldChar w:fldCharType="separate"/>
            </w:r>
            <w:r>
              <w:rPr>
                <w:noProof/>
                <w:webHidden/>
              </w:rPr>
              <w:t>2</w:t>
            </w:r>
            <w:r>
              <w:rPr>
                <w:noProof/>
                <w:webHidden/>
              </w:rPr>
              <w:fldChar w:fldCharType="end"/>
            </w:r>
          </w:hyperlink>
        </w:p>
        <w:p w:rsidR="0052762B" w:rsidRDefault="0052762B">
          <w:pPr>
            <w:pStyle w:val="TOC1"/>
            <w:tabs>
              <w:tab w:val="right" w:leader="dot" w:pos="9350"/>
            </w:tabs>
            <w:rPr>
              <w:noProof/>
            </w:rPr>
          </w:pPr>
          <w:hyperlink w:anchor="_Toc485301600" w:history="1">
            <w:r w:rsidRPr="00357D5B">
              <w:rPr>
                <w:rStyle w:val="Hyperlink"/>
                <w:noProof/>
              </w:rPr>
              <w:t>ReadMe Resources</w:t>
            </w:r>
            <w:r>
              <w:rPr>
                <w:noProof/>
                <w:webHidden/>
              </w:rPr>
              <w:tab/>
            </w:r>
            <w:r>
              <w:rPr>
                <w:noProof/>
                <w:webHidden/>
              </w:rPr>
              <w:fldChar w:fldCharType="begin"/>
            </w:r>
            <w:r>
              <w:rPr>
                <w:noProof/>
                <w:webHidden/>
              </w:rPr>
              <w:instrText xml:space="preserve"> PAGEREF _Toc485301600 \h </w:instrText>
            </w:r>
            <w:r>
              <w:rPr>
                <w:noProof/>
                <w:webHidden/>
              </w:rPr>
            </w:r>
            <w:r>
              <w:rPr>
                <w:noProof/>
                <w:webHidden/>
              </w:rPr>
              <w:fldChar w:fldCharType="separate"/>
            </w:r>
            <w:r>
              <w:rPr>
                <w:noProof/>
                <w:webHidden/>
              </w:rPr>
              <w:t>2</w:t>
            </w:r>
            <w:r>
              <w:rPr>
                <w:noProof/>
                <w:webHidden/>
              </w:rPr>
              <w:fldChar w:fldCharType="end"/>
            </w:r>
          </w:hyperlink>
        </w:p>
        <w:p w:rsidR="0052762B" w:rsidRDefault="0052762B">
          <w:pPr>
            <w:pStyle w:val="TOC1"/>
            <w:tabs>
              <w:tab w:val="right" w:leader="dot" w:pos="9350"/>
            </w:tabs>
            <w:rPr>
              <w:noProof/>
            </w:rPr>
          </w:pPr>
          <w:hyperlink w:anchor="_Toc485301601" w:history="1">
            <w:r w:rsidRPr="00357D5B">
              <w:rPr>
                <w:rStyle w:val="Hyperlink"/>
                <w:noProof/>
              </w:rPr>
              <w:t>Diagrams</w:t>
            </w:r>
            <w:r>
              <w:rPr>
                <w:noProof/>
                <w:webHidden/>
              </w:rPr>
              <w:tab/>
            </w:r>
            <w:r>
              <w:rPr>
                <w:noProof/>
                <w:webHidden/>
              </w:rPr>
              <w:fldChar w:fldCharType="begin"/>
            </w:r>
            <w:r>
              <w:rPr>
                <w:noProof/>
                <w:webHidden/>
              </w:rPr>
              <w:instrText xml:space="preserve"> PAGEREF _Toc485301601 \h </w:instrText>
            </w:r>
            <w:r>
              <w:rPr>
                <w:noProof/>
                <w:webHidden/>
              </w:rPr>
            </w:r>
            <w:r>
              <w:rPr>
                <w:noProof/>
                <w:webHidden/>
              </w:rPr>
              <w:fldChar w:fldCharType="separate"/>
            </w:r>
            <w:r>
              <w:rPr>
                <w:noProof/>
                <w:webHidden/>
              </w:rPr>
              <w:t>2</w:t>
            </w:r>
            <w:r>
              <w:rPr>
                <w:noProof/>
                <w:webHidden/>
              </w:rPr>
              <w:fldChar w:fldCharType="end"/>
            </w:r>
          </w:hyperlink>
        </w:p>
        <w:p w:rsidR="0052762B" w:rsidRDefault="0052762B">
          <w:pPr>
            <w:pStyle w:val="TOC2"/>
            <w:tabs>
              <w:tab w:val="right" w:leader="dot" w:pos="9350"/>
            </w:tabs>
            <w:rPr>
              <w:noProof/>
            </w:rPr>
          </w:pPr>
          <w:hyperlink w:anchor="_Toc485301602" w:history="1">
            <w:r w:rsidRPr="00357D5B">
              <w:rPr>
                <w:rStyle w:val="Hyperlink"/>
                <w:noProof/>
              </w:rPr>
              <w:t>Chime session life-cycle</w:t>
            </w:r>
            <w:r>
              <w:rPr>
                <w:noProof/>
                <w:webHidden/>
              </w:rPr>
              <w:tab/>
            </w:r>
            <w:r>
              <w:rPr>
                <w:noProof/>
                <w:webHidden/>
              </w:rPr>
              <w:fldChar w:fldCharType="begin"/>
            </w:r>
            <w:r>
              <w:rPr>
                <w:noProof/>
                <w:webHidden/>
              </w:rPr>
              <w:instrText xml:space="preserve"> PAGEREF _Toc485301602 \h </w:instrText>
            </w:r>
            <w:r>
              <w:rPr>
                <w:noProof/>
                <w:webHidden/>
              </w:rPr>
            </w:r>
            <w:r>
              <w:rPr>
                <w:noProof/>
                <w:webHidden/>
              </w:rPr>
              <w:fldChar w:fldCharType="separate"/>
            </w:r>
            <w:r>
              <w:rPr>
                <w:noProof/>
                <w:webHidden/>
              </w:rPr>
              <w:t>2</w:t>
            </w:r>
            <w:r>
              <w:rPr>
                <w:noProof/>
                <w:webHidden/>
              </w:rPr>
              <w:fldChar w:fldCharType="end"/>
            </w:r>
          </w:hyperlink>
        </w:p>
        <w:p w:rsidR="0052762B" w:rsidRDefault="0052762B">
          <w:pPr>
            <w:pStyle w:val="TOC2"/>
            <w:tabs>
              <w:tab w:val="right" w:leader="dot" w:pos="9350"/>
            </w:tabs>
            <w:rPr>
              <w:noProof/>
            </w:rPr>
          </w:pPr>
          <w:hyperlink w:anchor="_Toc485301603" w:history="1">
            <w:r w:rsidRPr="00357D5B">
              <w:rPr>
                <w:rStyle w:val="Hyperlink"/>
                <w:noProof/>
              </w:rPr>
              <w:t>Plugin manager-Virtual Agent communication within Chime</w:t>
            </w:r>
            <w:r>
              <w:rPr>
                <w:noProof/>
                <w:webHidden/>
              </w:rPr>
              <w:tab/>
            </w:r>
            <w:r>
              <w:rPr>
                <w:noProof/>
                <w:webHidden/>
              </w:rPr>
              <w:fldChar w:fldCharType="begin"/>
            </w:r>
            <w:r>
              <w:rPr>
                <w:noProof/>
                <w:webHidden/>
              </w:rPr>
              <w:instrText xml:space="preserve"> PAGEREF _Toc485301603 \h </w:instrText>
            </w:r>
            <w:r>
              <w:rPr>
                <w:noProof/>
                <w:webHidden/>
              </w:rPr>
            </w:r>
            <w:r>
              <w:rPr>
                <w:noProof/>
                <w:webHidden/>
              </w:rPr>
              <w:fldChar w:fldCharType="separate"/>
            </w:r>
            <w:r>
              <w:rPr>
                <w:noProof/>
                <w:webHidden/>
              </w:rPr>
              <w:t>3</w:t>
            </w:r>
            <w:r>
              <w:rPr>
                <w:noProof/>
                <w:webHidden/>
              </w:rPr>
              <w:fldChar w:fldCharType="end"/>
            </w:r>
          </w:hyperlink>
        </w:p>
        <w:p w:rsidR="0052762B" w:rsidRDefault="0052762B">
          <w:pPr>
            <w:pStyle w:val="TOC1"/>
            <w:tabs>
              <w:tab w:val="right" w:leader="dot" w:pos="9350"/>
            </w:tabs>
            <w:rPr>
              <w:noProof/>
            </w:rPr>
          </w:pPr>
          <w:hyperlink w:anchor="_Toc485301604" w:history="1">
            <w:r w:rsidRPr="00357D5B">
              <w:rPr>
                <w:rStyle w:val="Hyperlink"/>
                <w:noProof/>
              </w:rPr>
              <w:t>Debugging tools</w:t>
            </w:r>
            <w:r>
              <w:rPr>
                <w:noProof/>
                <w:webHidden/>
              </w:rPr>
              <w:tab/>
            </w:r>
            <w:r>
              <w:rPr>
                <w:noProof/>
                <w:webHidden/>
              </w:rPr>
              <w:fldChar w:fldCharType="begin"/>
            </w:r>
            <w:r>
              <w:rPr>
                <w:noProof/>
                <w:webHidden/>
              </w:rPr>
              <w:instrText xml:space="preserve"> PAGEREF _Toc485301604 \h </w:instrText>
            </w:r>
            <w:r>
              <w:rPr>
                <w:noProof/>
                <w:webHidden/>
              </w:rPr>
            </w:r>
            <w:r>
              <w:rPr>
                <w:noProof/>
                <w:webHidden/>
              </w:rPr>
              <w:fldChar w:fldCharType="separate"/>
            </w:r>
            <w:r>
              <w:rPr>
                <w:noProof/>
                <w:webHidden/>
              </w:rPr>
              <w:t>3</w:t>
            </w:r>
            <w:r>
              <w:rPr>
                <w:noProof/>
                <w:webHidden/>
              </w:rPr>
              <w:fldChar w:fldCharType="end"/>
            </w:r>
          </w:hyperlink>
        </w:p>
        <w:p w:rsidR="0052762B" w:rsidRDefault="0052762B">
          <w:r>
            <w:rPr>
              <w:b/>
              <w:bCs/>
              <w:noProof/>
            </w:rPr>
            <w:fldChar w:fldCharType="end"/>
          </w:r>
        </w:p>
      </w:sdtContent>
    </w:sdt>
    <w:p w:rsidR="00BC27F6" w:rsidRDefault="00BC27F6" w:rsidP="00BC27F6">
      <w:pPr>
        <w:pStyle w:val="Heading1"/>
      </w:pPr>
      <w:bookmarkStart w:id="0" w:name="_Toc485301595"/>
      <w:r>
        <w:t>About</w:t>
      </w:r>
      <w:bookmarkEnd w:id="0"/>
    </w:p>
    <w:p w:rsidR="00BC27F6" w:rsidRDefault="00BC27F6" w:rsidP="00BC27F6">
      <w:r>
        <w:t xml:space="preserve">The </w:t>
      </w:r>
      <w:r w:rsidR="0052762B">
        <w:t>Virtual Agent</w:t>
      </w:r>
      <w:r>
        <w:t xml:space="preserve"> </w:t>
      </w:r>
      <w:r w:rsidR="0015284B">
        <w:t>Sandbox</w:t>
      </w:r>
      <w:r>
        <w:t xml:space="preserve"> is an application designed to aid development of </w:t>
      </w:r>
      <w:r w:rsidR="0052762B">
        <w:t>Virtual Agents</w:t>
      </w:r>
      <w:r>
        <w:t xml:space="preserve"> while bypassing integrating with Chime. While integrating with Chime is the end goal, this allows you to debug and test events that occur within Chime without the entire application’s complexity.</w:t>
      </w:r>
      <w:r w:rsidR="00786F1F">
        <w:t xml:space="preserve"> The purpose of this document is to explain some common questions that will help you get started using this tool quickly.</w:t>
      </w:r>
    </w:p>
    <w:p w:rsidR="0052762B" w:rsidRDefault="0052762B" w:rsidP="0052762B">
      <w:pPr>
        <w:pStyle w:val="Heading1"/>
      </w:pPr>
      <w:r>
        <w:t>Getting Started</w:t>
      </w:r>
    </w:p>
    <w:p w:rsidR="00094FC9" w:rsidRDefault="00094FC9" w:rsidP="0052762B">
      <w:r>
        <w:t>Follow these steps to quickly get started testing Virtual Agents in the Sandbox:</w:t>
      </w:r>
    </w:p>
    <w:p w:rsidR="00094FC9" w:rsidRDefault="00094FC9" w:rsidP="00094FC9">
      <w:pPr>
        <w:pStyle w:val="ListParagraph"/>
        <w:numPr>
          <w:ilvl w:val="0"/>
          <w:numId w:val="3"/>
        </w:numPr>
      </w:pPr>
      <w:r>
        <w:t>M</w:t>
      </w:r>
      <w:r w:rsidR="0052762B">
        <w:t xml:space="preserve">ove any Virtual Agent files and their dependencies to the Virtual Agent SDK “Sandbox\Plugins directory”. </w:t>
      </w:r>
    </w:p>
    <w:p w:rsidR="00094FC9" w:rsidRDefault="0052762B" w:rsidP="00094FC9">
      <w:pPr>
        <w:pStyle w:val="ListParagraph"/>
        <w:numPr>
          <w:ilvl w:val="0"/>
          <w:numId w:val="3"/>
        </w:numPr>
      </w:pPr>
      <w:r>
        <w:t xml:space="preserve">Open Sandbox.exe and load the Virtual Agent files by going to File &gt; Load Plugins… and click Refresh Plugin List to load the Virtual Agents into the Sandbox. </w:t>
      </w:r>
    </w:p>
    <w:p w:rsidR="0052762B" w:rsidRDefault="0052762B" w:rsidP="00094FC9">
      <w:pPr>
        <w:pStyle w:val="ListParagraph"/>
        <w:numPr>
          <w:ilvl w:val="0"/>
          <w:numId w:val="3"/>
        </w:numPr>
      </w:pPr>
      <w:r>
        <w:t xml:space="preserve">Any Virtual Agents that are loaded successfully will appear in the list on the left and can be moved to the </w:t>
      </w:r>
      <w:r w:rsidR="00094FC9">
        <w:t>“</w:t>
      </w:r>
      <w:r>
        <w:t>Active for Testing</w:t>
      </w:r>
      <w:r w:rsidR="00094FC9">
        <w:t>”</w:t>
      </w:r>
      <w:r>
        <w:t xml:space="preserve"> list on the right. Moving the Virtual Agent to Active for Testing, is akin to “</w:t>
      </w:r>
      <w:r w:rsidR="00094FC9">
        <w:t>E</w:t>
      </w:r>
      <w:r>
        <w:t>nabling” the Virtual Agent in Chime.</w:t>
      </w:r>
      <w:r w:rsidR="004B54EE">
        <w:t xml:space="preserve"> Close the dialog.</w:t>
      </w:r>
    </w:p>
    <w:p w:rsidR="00094FC9" w:rsidRDefault="004B54EE" w:rsidP="00094FC9">
      <w:pPr>
        <w:pStyle w:val="ListParagraph"/>
        <w:numPr>
          <w:ilvl w:val="0"/>
          <w:numId w:val="3"/>
        </w:numPr>
      </w:pPr>
      <w:r>
        <w:t xml:space="preserve">From the menu bar, under Test, select the Virtual Agent event to test. </w:t>
      </w:r>
    </w:p>
    <w:p w:rsidR="00BC27F6" w:rsidRDefault="00BC27F6" w:rsidP="00BC27F6">
      <w:pPr>
        <w:pStyle w:val="Heading1"/>
      </w:pPr>
      <w:bookmarkStart w:id="1" w:name="_Toc485301596"/>
      <w:bookmarkStart w:id="2" w:name="_GoBack"/>
      <w:bookmarkEnd w:id="2"/>
      <w:r>
        <w:t>Features</w:t>
      </w:r>
      <w:bookmarkEnd w:id="1"/>
    </w:p>
    <w:p w:rsidR="00BC27F6" w:rsidRDefault="00BC27F6" w:rsidP="00BC27F6">
      <w:r>
        <w:t xml:space="preserve">The </w:t>
      </w:r>
      <w:r w:rsidR="0015284B">
        <w:t>Sandbox</w:t>
      </w:r>
      <w:r>
        <w:t xml:space="preserve"> can be configured to point at your Visual Studio build folder, so that as you develop in this or another IDE, you can test the </w:t>
      </w:r>
      <w:r w:rsidR="0052762B">
        <w:t>Virtual Agent</w:t>
      </w:r>
      <w:r>
        <w:t xml:space="preserve"> </w:t>
      </w:r>
      <w:r w:rsidR="0015284B">
        <w:t>“as you go”</w:t>
      </w:r>
      <w:r>
        <w:t xml:space="preserve">. Additionally, you can isolate which </w:t>
      </w:r>
      <w:r w:rsidR="0052762B">
        <w:t>Virtual Agents</w:t>
      </w:r>
      <w:r>
        <w:t xml:space="preserve"> you want to be “active” for testing, i.e., there may be three </w:t>
      </w:r>
      <w:r w:rsidR="0052762B">
        <w:t>Virtual Agents</w:t>
      </w:r>
      <w:r>
        <w:t xml:space="preserve"> in your Visual Studio </w:t>
      </w:r>
      <w:r>
        <w:lastRenderedPageBreak/>
        <w:t xml:space="preserve">build folder, but you can choose to only have the Pre-Conversation </w:t>
      </w:r>
      <w:r w:rsidR="0052762B">
        <w:t>Virtual Agent</w:t>
      </w:r>
      <w:r>
        <w:t xml:space="preserve"> be active for testing within the </w:t>
      </w:r>
      <w:r w:rsidR="0015284B">
        <w:t>Sandbox</w:t>
      </w:r>
      <w:r>
        <w:t>.</w:t>
      </w:r>
    </w:p>
    <w:p w:rsidR="00BC27F6" w:rsidRDefault="00BC27F6" w:rsidP="00BC27F6">
      <w:pPr>
        <w:pStyle w:val="Heading2"/>
      </w:pPr>
      <w:bookmarkStart w:id="3" w:name="_Toc485301597"/>
      <w:r>
        <w:t>Configurable Data</w:t>
      </w:r>
      <w:bookmarkEnd w:id="3"/>
    </w:p>
    <w:p w:rsidR="00BF5E6A" w:rsidRDefault="00BC27F6" w:rsidP="00BC27F6">
      <w:r>
        <w:t xml:space="preserve">When a session starts in Chime there are certain data sets that are associated with the session, such as seeker data (e-mail address, SIP URI, first/last name, etc.), conversation data (queue name, </w:t>
      </w:r>
      <w:r w:rsidR="00BF5E6A">
        <w:t>skill tags</w:t>
      </w:r>
      <w:r>
        <w:t>, etc.), and post-conversation data</w:t>
      </w:r>
      <w:r w:rsidR="00BF5E6A">
        <w:t xml:space="preserve"> (chat messages between seeker and agent, session start/end time, session wait time, etc.)</w:t>
      </w:r>
      <w:r>
        <w:t>.</w:t>
      </w:r>
      <w:r w:rsidR="00BF5E6A">
        <w:t xml:space="preserve"> The data sets are necessary to simulate a session in Chime, as such, the </w:t>
      </w:r>
      <w:r w:rsidR="0015284B">
        <w:t>Sandbox</w:t>
      </w:r>
      <w:r w:rsidR="00BF5E6A">
        <w:t xml:space="preserve"> has default data sets it loads. However, </w:t>
      </w:r>
      <w:r w:rsidR="0052762B">
        <w:t>Virtual Agents</w:t>
      </w:r>
      <w:r w:rsidR="00BF5E6A">
        <w:t xml:space="preserve"> may only be useful within certain contexts, such as the “Sales queue”, or for seeker’s e-mail from domain “@acme.com”, </w:t>
      </w:r>
      <w:proofErr w:type="spellStart"/>
      <w:r w:rsidR="00BF5E6A">
        <w:t>etc</w:t>
      </w:r>
      <w:proofErr w:type="spellEnd"/>
      <w:r w:rsidR="00BF5E6A">
        <w:t xml:space="preserve">, so these data sets can be configured as well. </w:t>
      </w:r>
    </w:p>
    <w:p w:rsidR="00BC27F6" w:rsidRDefault="00BF5E6A" w:rsidP="00BC27F6">
      <w:r>
        <w:t>After startup, the following folders will be populated with their default data files. At this point, you can copy the contents of these files and save the new file, with you desired session data, in these folders:</w:t>
      </w:r>
    </w:p>
    <w:p w:rsidR="00BF5E6A" w:rsidRDefault="00BF5E6A" w:rsidP="00BF5E6A">
      <w:pPr>
        <w:pStyle w:val="ListParagraph"/>
        <w:numPr>
          <w:ilvl w:val="0"/>
          <w:numId w:val="1"/>
        </w:numPr>
      </w:pPr>
      <w:proofErr w:type="spellStart"/>
      <w:r>
        <w:t>ConversationDataFiles</w:t>
      </w:r>
      <w:proofErr w:type="spellEnd"/>
    </w:p>
    <w:p w:rsidR="00BF5E6A" w:rsidRDefault="00BF5E6A" w:rsidP="00BF5E6A">
      <w:pPr>
        <w:pStyle w:val="ListParagraph"/>
        <w:numPr>
          <w:ilvl w:val="0"/>
          <w:numId w:val="1"/>
        </w:numPr>
      </w:pPr>
      <w:proofErr w:type="spellStart"/>
      <w:r>
        <w:t>PostConversationDataFiles</w:t>
      </w:r>
      <w:proofErr w:type="spellEnd"/>
    </w:p>
    <w:p w:rsidR="00BF5E6A" w:rsidRPr="00BC27F6" w:rsidRDefault="00BF5E6A" w:rsidP="00BF5E6A">
      <w:pPr>
        <w:pStyle w:val="ListParagraph"/>
        <w:numPr>
          <w:ilvl w:val="0"/>
          <w:numId w:val="1"/>
        </w:numPr>
      </w:pPr>
      <w:proofErr w:type="spellStart"/>
      <w:r>
        <w:t>SeekerDataFiles</w:t>
      </w:r>
      <w:proofErr w:type="spellEnd"/>
    </w:p>
    <w:p w:rsidR="00BF5E6A" w:rsidRDefault="00BF5E6A" w:rsidP="00BF5E6A">
      <w:r>
        <w:t>Then, from the File &gt; Configure menu you can select which text file to load for these data sets. The default data sets are loaded automatically.</w:t>
      </w:r>
    </w:p>
    <w:p w:rsidR="00BF5E6A" w:rsidRDefault="00BF5E6A" w:rsidP="00BF5E6A">
      <w:pPr>
        <w:pStyle w:val="Heading2"/>
      </w:pPr>
      <w:bookmarkStart w:id="4" w:name="_Toc485301598"/>
      <w:r>
        <w:t>Viewing Data</w:t>
      </w:r>
      <w:bookmarkEnd w:id="4"/>
    </w:p>
    <w:p w:rsidR="00786F1F" w:rsidRDefault="0052762B" w:rsidP="00BF5E6A">
      <w:r>
        <w:t>Virtual Agents</w:t>
      </w:r>
      <w:r w:rsidR="00BF5E6A">
        <w:t xml:space="preserve"> may quite often make changes to these data sets, the current state of session data can be viewed from the Debug menu. You can also clear the contents of the output window from the Debug menu.</w:t>
      </w:r>
    </w:p>
    <w:p w:rsidR="00BC27F6" w:rsidRDefault="00786F1F" w:rsidP="00786F1F">
      <w:pPr>
        <w:pStyle w:val="Heading2"/>
      </w:pPr>
      <w:bookmarkStart w:id="5" w:name="_Toc485301599"/>
      <w:r>
        <w:t>Lync Integration</w:t>
      </w:r>
      <w:bookmarkEnd w:id="5"/>
      <w:r w:rsidR="00BF5E6A">
        <w:t xml:space="preserve"> </w:t>
      </w:r>
    </w:p>
    <w:p w:rsidR="00786F1F" w:rsidRDefault="00786F1F" w:rsidP="00786F1F">
      <w:r>
        <w:t>From the Test menu, Lync Integration can be enabled or disabled. Lync integration will bind to your desktop Lync client, and depe</w:t>
      </w:r>
      <w:r w:rsidR="0015284B">
        <w:t>nding on the Lync configuration</w:t>
      </w:r>
      <w:r>
        <w:t xml:space="preserve"> will either listen for new conversations from a specific SIP URI or for any new conversation. When the system detects this has occurred, it will shoe-horn the Lync session into a Chime session and initiate the Chime session lifecycle (see below for diagram). With this shoe-horning, the </w:t>
      </w:r>
      <w:r w:rsidR="0015284B">
        <w:t>Sandbox</w:t>
      </w:r>
      <w:r>
        <w:t xml:space="preserve"> attempts to replace certain fields of the session data the system is using, for example,</w:t>
      </w:r>
      <w:r w:rsidR="006A78B0">
        <w:t xml:space="preserve"> it will</w:t>
      </w:r>
      <w:r>
        <w:t xml:space="preserve"> replace the seeker first and last name with the Lync contact card of the IM participant. This is explained in further detail in the warning message box that appears when you enable Lync integration.</w:t>
      </w:r>
      <w:r w:rsidR="006A78B0">
        <w:t xml:space="preserve"> The</w:t>
      </w:r>
      <w:r>
        <w:t xml:space="preserve"> </w:t>
      </w:r>
      <w:r w:rsidR="006A78B0">
        <w:t>Lync integration feature</w:t>
      </w:r>
      <w:r>
        <w:t xml:space="preserve"> is designed to test co</w:t>
      </w:r>
      <w:r w:rsidR="006A78B0">
        <w:t xml:space="preserve">ncurrency within </w:t>
      </w:r>
      <w:r w:rsidR="0052762B">
        <w:t>Virtual Agents</w:t>
      </w:r>
      <w:r w:rsidR="006A78B0">
        <w:t>, as well as test changing seeker data.</w:t>
      </w:r>
    </w:p>
    <w:p w:rsidR="006A78B0" w:rsidRDefault="006A78B0" w:rsidP="006A78B0">
      <w:pPr>
        <w:pStyle w:val="Heading1"/>
      </w:pPr>
      <w:bookmarkStart w:id="6" w:name="_Toc485301600"/>
      <w:r>
        <w:t>ReadMe Resources</w:t>
      </w:r>
      <w:bookmarkEnd w:id="6"/>
    </w:p>
    <w:p w:rsidR="006A78B0" w:rsidRDefault="006A78B0" w:rsidP="006A78B0">
      <w:r>
        <w:t xml:space="preserve">The </w:t>
      </w:r>
      <w:r w:rsidR="0052762B">
        <w:t>Virtual Agent</w:t>
      </w:r>
      <w:r w:rsidR="00B65324">
        <w:t xml:space="preserve"> SDK</w:t>
      </w:r>
      <w:r>
        <w:t xml:space="preserve"> has a </w:t>
      </w:r>
      <w:r w:rsidR="00B65324">
        <w:t>Templates</w:t>
      </w:r>
      <w:r>
        <w:t xml:space="preserve"> directory that contains</w:t>
      </w:r>
      <w:r w:rsidR="00B65324">
        <w:t xml:space="preserve"> a skeleton </w:t>
      </w:r>
      <w:r w:rsidR="0052762B">
        <w:t>Virtual Agent</w:t>
      </w:r>
      <w:r w:rsidR="00B65324">
        <w:t xml:space="preserve"> .</w:t>
      </w:r>
      <w:proofErr w:type="spellStart"/>
      <w:r w:rsidR="00B65324">
        <w:t>dll</w:t>
      </w:r>
      <w:proofErr w:type="spellEnd"/>
      <w:r w:rsidR="00B65324">
        <w:t xml:space="preserve"> project and a</w:t>
      </w:r>
      <w:r>
        <w:t xml:space="preserve"> skeleton </w:t>
      </w:r>
      <w:r w:rsidR="0052762B">
        <w:t>Virtual Agent</w:t>
      </w:r>
      <w:r>
        <w:t xml:space="preserve"> C# file. </w:t>
      </w:r>
      <w:r w:rsidR="00C2349F">
        <w:t>The skeleton .</w:t>
      </w:r>
      <w:proofErr w:type="spellStart"/>
      <w:r w:rsidR="00C2349F">
        <w:t>dll</w:t>
      </w:r>
      <w:proofErr w:type="spellEnd"/>
      <w:r w:rsidR="00C2349F">
        <w:t xml:space="preserve"> project contains a reference to </w:t>
      </w:r>
      <w:proofErr w:type="spellStart"/>
      <w:r w:rsidR="00C2349F">
        <w:t>ExtensionLibrary</w:t>
      </w:r>
      <w:proofErr w:type="spellEnd"/>
      <w:r w:rsidR="00C2349F">
        <w:t xml:space="preserve"> which is necessary to implement the </w:t>
      </w:r>
      <w:proofErr w:type="spellStart"/>
      <w:r w:rsidR="00C2349F">
        <w:t>IVirtualAgent</w:t>
      </w:r>
      <w:proofErr w:type="spellEnd"/>
      <w:r w:rsidR="00C2349F">
        <w:t xml:space="preserve"> interface that Chime requires for integration. It contains a C# file that scaffolds out a </w:t>
      </w:r>
      <w:r w:rsidR="0052762B">
        <w:t>Virtual Agent</w:t>
      </w:r>
      <w:r w:rsidR="00C2349F">
        <w:t xml:space="preserve"> class. It has template classes and methods for loading credentials that might be needed for integration from an external XML file. </w:t>
      </w:r>
      <w:r>
        <w:t>Th</w:t>
      </w:r>
      <w:r w:rsidR="00C2349F">
        <w:t>e</w:t>
      </w:r>
      <w:r>
        <w:t xml:space="preserve"> skeleton</w:t>
      </w:r>
      <w:r w:rsidR="00B65324">
        <w:t xml:space="preserve"> C# file</w:t>
      </w:r>
      <w:r>
        <w:t xml:space="preserve"> implements the </w:t>
      </w:r>
      <w:proofErr w:type="spellStart"/>
      <w:r>
        <w:t>IVirtualAgent</w:t>
      </w:r>
      <w:proofErr w:type="spellEnd"/>
      <w:r>
        <w:t xml:space="preserve"> interface such that it can be loaded into the </w:t>
      </w:r>
      <w:r w:rsidR="0015284B">
        <w:t>Sandbox</w:t>
      </w:r>
      <w:r w:rsidR="00B65324">
        <w:t>, as is, as a .</w:t>
      </w:r>
      <w:proofErr w:type="spellStart"/>
      <w:r w:rsidR="00B65324">
        <w:t>cs</w:t>
      </w:r>
      <w:proofErr w:type="spellEnd"/>
      <w:r w:rsidR="00B65324">
        <w:t xml:space="preserve"> script file. </w:t>
      </w:r>
      <w:r>
        <w:t xml:space="preserve">Being that </w:t>
      </w:r>
      <w:r w:rsidR="00B65324">
        <w:t>these are</w:t>
      </w:r>
      <w:r>
        <w:t xml:space="preserve"> “skeleton</w:t>
      </w:r>
      <w:r w:rsidR="00B65324">
        <w:t>s</w:t>
      </w:r>
      <w:r>
        <w:t>”,</w:t>
      </w:r>
      <w:r w:rsidR="00B65324">
        <w:t xml:space="preserve"> there are no guarantees they</w:t>
      </w:r>
      <w:r>
        <w:t xml:space="preserve"> do anything useful. </w:t>
      </w:r>
    </w:p>
    <w:p w:rsidR="006A78B0" w:rsidRDefault="006A78B0" w:rsidP="00786F1F">
      <w:r>
        <w:lastRenderedPageBreak/>
        <w:t xml:space="preserve">The </w:t>
      </w:r>
      <w:r w:rsidR="00224513">
        <w:t>Project Info</w:t>
      </w:r>
      <w:r>
        <w:t xml:space="preserve"> folder also contains a text file that simply shows the source code of the ExtensionLibrary.dll. This library defines the interfaces</w:t>
      </w:r>
      <w:r w:rsidR="00224513">
        <w:t xml:space="preserve"> and objects</w:t>
      </w:r>
      <w:r>
        <w:t xml:space="preserve"> that </w:t>
      </w:r>
      <w:r w:rsidR="0052762B">
        <w:t>Virtual Agents</w:t>
      </w:r>
      <w:r>
        <w:t xml:space="preserve"> and the plugin manager within Chime will use to communicate.</w:t>
      </w:r>
    </w:p>
    <w:p w:rsidR="00786F1F" w:rsidRDefault="00786F1F" w:rsidP="00786F1F">
      <w:pPr>
        <w:pStyle w:val="Heading1"/>
      </w:pPr>
      <w:bookmarkStart w:id="7" w:name="_Toc485301601"/>
      <w:r>
        <w:t>Diagrams</w:t>
      </w:r>
      <w:bookmarkEnd w:id="7"/>
    </w:p>
    <w:p w:rsidR="00786F1F" w:rsidRPr="00786F1F" w:rsidRDefault="00786F1F" w:rsidP="00786F1F">
      <w:pPr>
        <w:pStyle w:val="Heading2"/>
      </w:pPr>
      <w:bookmarkStart w:id="8" w:name="_Toc485301602"/>
      <w:r>
        <w:t>Chime session life-cycle</w:t>
      </w:r>
      <w:bookmarkEnd w:id="8"/>
    </w:p>
    <w:p w:rsidR="00786F1F" w:rsidRDefault="000E12A1" w:rsidP="00786F1F">
      <w:r>
        <w:rPr>
          <w:noProof/>
        </w:rPr>
        <w:drawing>
          <wp:inline distT="0" distB="0" distL="0" distR="0">
            <wp:extent cx="6197812" cy="2686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11653" cy="2692049"/>
                    </a:xfrm>
                    <a:prstGeom prst="rect">
                      <a:avLst/>
                    </a:prstGeom>
                    <a:noFill/>
                    <a:ln>
                      <a:noFill/>
                    </a:ln>
                  </pic:spPr>
                </pic:pic>
              </a:graphicData>
            </a:graphic>
          </wp:inline>
        </w:drawing>
      </w:r>
      <w:r w:rsidR="00786F1F">
        <w:t xml:space="preserve">  </w:t>
      </w:r>
    </w:p>
    <w:p w:rsidR="00786F1F" w:rsidRDefault="006A78B0" w:rsidP="00786F1F">
      <w:pPr>
        <w:pStyle w:val="Heading2"/>
      </w:pPr>
      <w:bookmarkStart w:id="9" w:name="_Toc485301603"/>
      <w:r>
        <w:t>Plugin manager</w:t>
      </w:r>
      <w:r w:rsidR="00CB0CC4">
        <w:t>-</w:t>
      </w:r>
      <w:r w:rsidR="0052762B">
        <w:t>Virtual Agent</w:t>
      </w:r>
      <w:r w:rsidR="00CB0CC4">
        <w:t xml:space="preserve"> communication</w:t>
      </w:r>
      <w:r>
        <w:t xml:space="preserve"> within Chime</w:t>
      </w:r>
      <w:bookmarkEnd w:id="9"/>
    </w:p>
    <w:p w:rsidR="00CB0CC4" w:rsidRDefault="009C34E6" w:rsidP="00CB0CC4">
      <w:r>
        <w:rPr>
          <w:noProof/>
        </w:rPr>
        <w:drawing>
          <wp:inline distT="0" distB="0" distL="0" distR="0">
            <wp:extent cx="5934075" cy="22764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2276475"/>
                    </a:xfrm>
                    <a:prstGeom prst="rect">
                      <a:avLst/>
                    </a:prstGeom>
                    <a:noFill/>
                    <a:ln>
                      <a:noFill/>
                    </a:ln>
                  </pic:spPr>
                </pic:pic>
              </a:graphicData>
            </a:graphic>
          </wp:inline>
        </w:drawing>
      </w:r>
    </w:p>
    <w:p w:rsidR="006836C2" w:rsidRDefault="005D7C9F" w:rsidP="005D7C9F">
      <w:pPr>
        <w:pStyle w:val="Heading1"/>
      </w:pPr>
      <w:bookmarkStart w:id="10" w:name="_Toc485301604"/>
      <w:r>
        <w:t>Debugging tools</w:t>
      </w:r>
      <w:bookmarkEnd w:id="10"/>
    </w:p>
    <w:p w:rsidR="005D7C9F" w:rsidRDefault="005D7C9F" w:rsidP="005D7C9F">
      <w:r>
        <w:t xml:space="preserve">To debug your </w:t>
      </w:r>
      <w:r w:rsidR="001F0165">
        <w:t xml:space="preserve">DLL </w:t>
      </w:r>
      <w:r w:rsidR="0052762B">
        <w:t>Virtual Agent</w:t>
      </w:r>
      <w:r>
        <w:t xml:space="preserve"> when it’s running in the Sandbox, use the following steps:</w:t>
      </w:r>
    </w:p>
    <w:p w:rsidR="005D7C9F" w:rsidRDefault="005D7C9F" w:rsidP="005D7C9F">
      <w:pPr>
        <w:pStyle w:val="ListParagraph"/>
        <w:numPr>
          <w:ilvl w:val="0"/>
          <w:numId w:val="2"/>
        </w:numPr>
      </w:pPr>
      <w:r>
        <w:t>Add</w:t>
      </w:r>
      <w:r w:rsidR="004C51E3">
        <w:t xml:space="preserve"> a breakpoint in your code that you would like to debug and add</w:t>
      </w:r>
      <w:r>
        <w:t xml:space="preserve"> this line of code to your </w:t>
      </w:r>
      <w:r w:rsidR="0052762B">
        <w:t>Virtual Agent</w:t>
      </w:r>
      <w:r>
        <w:t xml:space="preserve"> at some point </w:t>
      </w:r>
      <w:r w:rsidR="004C51E3">
        <w:t>before the breakpoint.</w:t>
      </w:r>
    </w:p>
    <w:p w:rsidR="00CB6679" w:rsidRPr="00CB6679" w:rsidRDefault="00CB6679" w:rsidP="00CB6679">
      <w:pPr>
        <w:rPr>
          <w:rFonts w:ascii="Consolas" w:hAnsi="Consolas" w:cs="Consolas"/>
          <w:color w:val="DCDCDC"/>
          <w:sz w:val="19"/>
          <w:szCs w:val="19"/>
        </w:rPr>
      </w:pPr>
      <w:proofErr w:type="spellStart"/>
      <w:proofErr w:type="gramStart"/>
      <w:r w:rsidRPr="00CB6679">
        <w:rPr>
          <w:rFonts w:ascii="Consolas" w:hAnsi="Consolas" w:cs="Consolas"/>
          <w:color w:val="4EC9B0"/>
          <w:sz w:val="19"/>
          <w:szCs w:val="19"/>
          <w:highlight w:val="black"/>
        </w:rPr>
        <w:t>MessageBox</w:t>
      </w:r>
      <w:r w:rsidRPr="00CB6679">
        <w:rPr>
          <w:rFonts w:ascii="Consolas" w:hAnsi="Consolas" w:cs="Consolas"/>
          <w:color w:val="B4B4B4"/>
          <w:sz w:val="19"/>
          <w:szCs w:val="19"/>
          <w:highlight w:val="black"/>
        </w:rPr>
        <w:t>.</w:t>
      </w:r>
      <w:r w:rsidRPr="00CB6679">
        <w:rPr>
          <w:rFonts w:ascii="Consolas" w:hAnsi="Consolas" w:cs="Consolas"/>
          <w:color w:val="DCDCDC"/>
          <w:sz w:val="19"/>
          <w:szCs w:val="19"/>
          <w:highlight w:val="black"/>
        </w:rPr>
        <w:t>Show</w:t>
      </w:r>
      <w:proofErr w:type="spellEnd"/>
      <w:r w:rsidRPr="00CB6679">
        <w:rPr>
          <w:rFonts w:ascii="Consolas" w:hAnsi="Consolas" w:cs="Consolas"/>
          <w:color w:val="DCDCDC"/>
          <w:sz w:val="19"/>
          <w:szCs w:val="19"/>
          <w:highlight w:val="black"/>
        </w:rPr>
        <w:t>(</w:t>
      </w:r>
      <w:proofErr w:type="gramEnd"/>
      <w:r w:rsidRPr="00CB6679">
        <w:rPr>
          <w:rFonts w:ascii="Consolas" w:hAnsi="Consolas" w:cs="Consolas"/>
          <w:color w:val="D69D85"/>
          <w:sz w:val="19"/>
          <w:szCs w:val="19"/>
          <w:highlight w:val="black"/>
        </w:rPr>
        <w:t>"Please attach a debugger."</w:t>
      </w:r>
      <w:r w:rsidRPr="00CB6679">
        <w:rPr>
          <w:rFonts w:ascii="Consolas" w:hAnsi="Consolas" w:cs="Consolas"/>
          <w:color w:val="DCDCDC"/>
          <w:sz w:val="19"/>
          <w:szCs w:val="19"/>
          <w:highlight w:val="black"/>
        </w:rPr>
        <w:t xml:space="preserve">, </w:t>
      </w:r>
      <w:r w:rsidRPr="00CB6679">
        <w:rPr>
          <w:rFonts w:ascii="Consolas" w:hAnsi="Consolas" w:cs="Consolas"/>
          <w:color w:val="D69D85"/>
          <w:sz w:val="19"/>
          <w:szCs w:val="19"/>
          <w:highlight w:val="black"/>
        </w:rPr>
        <w:t>"Attach"</w:t>
      </w:r>
      <w:r w:rsidRPr="00CB6679">
        <w:rPr>
          <w:rFonts w:ascii="Consolas" w:hAnsi="Consolas" w:cs="Consolas"/>
          <w:color w:val="DCDCDC"/>
          <w:sz w:val="19"/>
          <w:szCs w:val="19"/>
          <w:highlight w:val="black"/>
        </w:rPr>
        <w:t>);</w:t>
      </w:r>
    </w:p>
    <w:p w:rsidR="001F0165" w:rsidRDefault="001F0165" w:rsidP="001F0165">
      <w:pPr>
        <w:pStyle w:val="ListParagraph"/>
      </w:pPr>
      <w:r>
        <w:t xml:space="preserve">You’ll need to use this library and add a reference to </w:t>
      </w:r>
      <w:proofErr w:type="spellStart"/>
      <w:r>
        <w:t>System.Windows.Forms</w:t>
      </w:r>
      <w:proofErr w:type="spellEnd"/>
      <w:r>
        <w:t>.</w:t>
      </w:r>
    </w:p>
    <w:p w:rsidR="001F0165" w:rsidRPr="001F0165" w:rsidRDefault="001F0165" w:rsidP="001F0165">
      <w:pPr>
        <w:rPr>
          <w:rFonts w:ascii="Consolas" w:hAnsi="Consolas" w:cs="Consolas"/>
          <w:color w:val="DCDCDC"/>
          <w:sz w:val="19"/>
          <w:szCs w:val="19"/>
        </w:rPr>
      </w:pPr>
      <w:proofErr w:type="gramStart"/>
      <w:r w:rsidRPr="001F0165">
        <w:rPr>
          <w:rFonts w:ascii="Consolas" w:hAnsi="Consolas" w:cs="Consolas"/>
          <w:color w:val="569CD6"/>
          <w:sz w:val="19"/>
          <w:szCs w:val="19"/>
          <w:highlight w:val="black"/>
        </w:rPr>
        <w:lastRenderedPageBreak/>
        <w:t>using</w:t>
      </w:r>
      <w:proofErr w:type="gramEnd"/>
      <w:r w:rsidRPr="001F0165">
        <w:rPr>
          <w:rFonts w:ascii="Consolas" w:hAnsi="Consolas" w:cs="Consolas"/>
          <w:color w:val="DCDCDC"/>
          <w:sz w:val="19"/>
          <w:szCs w:val="19"/>
          <w:highlight w:val="black"/>
        </w:rPr>
        <w:t xml:space="preserve"> </w:t>
      </w:r>
      <w:proofErr w:type="spellStart"/>
      <w:r w:rsidRPr="001F0165">
        <w:rPr>
          <w:rFonts w:ascii="Consolas" w:hAnsi="Consolas" w:cs="Consolas"/>
          <w:color w:val="DCDCDC"/>
          <w:sz w:val="19"/>
          <w:szCs w:val="19"/>
          <w:highlight w:val="black"/>
        </w:rPr>
        <w:t>System</w:t>
      </w:r>
      <w:r w:rsidRPr="001F0165">
        <w:rPr>
          <w:rFonts w:ascii="Consolas" w:hAnsi="Consolas" w:cs="Consolas"/>
          <w:color w:val="B4B4B4"/>
          <w:sz w:val="19"/>
          <w:szCs w:val="19"/>
          <w:highlight w:val="black"/>
        </w:rPr>
        <w:t>.</w:t>
      </w:r>
      <w:r w:rsidRPr="001F0165">
        <w:rPr>
          <w:rFonts w:ascii="Consolas" w:hAnsi="Consolas" w:cs="Consolas"/>
          <w:color w:val="DCDCDC"/>
          <w:sz w:val="19"/>
          <w:szCs w:val="19"/>
          <w:highlight w:val="black"/>
        </w:rPr>
        <w:t>Windows</w:t>
      </w:r>
      <w:r w:rsidRPr="001F0165">
        <w:rPr>
          <w:rFonts w:ascii="Consolas" w:hAnsi="Consolas" w:cs="Consolas"/>
          <w:color w:val="B4B4B4"/>
          <w:sz w:val="19"/>
          <w:szCs w:val="19"/>
          <w:highlight w:val="black"/>
        </w:rPr>
        <w:t>.</w:t>
      </w:r>
      <w:r w:rsidRPr="001F0165">
        <w:rPr>
          <w:rFonts w:ascii="Consolas" w:hAnsi="Consolas" w:cs="Consolas"/>
          <w:color w:val="DCDCDC"/>
          <w:sz w:val="19"/>
          <w:szCs w:val="19"/>
          <w:highlight w:val="black"/>
        </w:rPr>
        <w:t>Forms</w:t>
      </w:r>
      <w:proofErr w:type="spellEnd"/>
      <w:r w:rsidRPr="001F0165">
        <w:rPr>
          <w:rFonts w:ascii="Consolas" w:hAnsi="Consolas" w:cs="Consolas"/>
          <w:color w:val="DCDCDC"/>
          <w:sz w:val="19"/>
          <w:szCs w:val="19"/>
          <w:highlight w:val="black"/>
        </w:rPr>
        <w:t>;</w:t>
      </w:r>
    </w:p>
    <w:p w:rsidR="001F0165" w:rsidRDefault="001F0165" w:rsidP="005D7C9F">
      <w:pPr>
        <w:pStyle w:val="ListParagraph"/>
        <w:numPr>
          <w:ilvl w:val="0"/>
          <w:numId w:val="2"/>
        </w:numPr>
      </w:pPr>
      <w:r>
        <w:t xml:space="preserve">Rebuild your </w:t>
      </w:r>
      <w:r w:rsidR="0052762B">
        <w:t>Virtual Agent</w:t>
      </w:r>
      <w:r>
        <w:t xml:space="preserve"> and move the new .</w:t>
      </w:r>
      <w:proofErr w:type="spellStart"/>
      <w:r>
        <w:t>dll</w:t>
      </w:r>
      <w:proofErr w:type="spellEnd"/>
      <w:r>
        <w:t xml:space="preserve"> to the folder you’re loading </w:t>
      </w:r>
      <w:r w:rsidR="0052762B">
        <w:t>Virtual Agents</w:t>
      </w:r>
      <w:r>
        <w:t xml:space="preserve"> from in the Sandbox.</w:t>
      </w:r>
    </w:p>
    <w:p w:rsidR="005D7C9F" w:rsidRDefault="005D7C9F" w:rsidP="005D7C9F">
      <w:pPr>
        <w:pStyle w:val="ListParagraph"/>
        <w:numPr>
          <w:ilvl w:val="0"/>
          <w:numId w:val="2"/>
        </w:numPr>
      </w:pPr>
      <w:r>
        <w:t>When this line of code is run from the Sandbox</w:t>
      </w:r>
      <w:r w:rsidR="00CB6679">
        <w:t xml:space="preserve">, </w:t>
      </w:r>
      <w:r w:rsidR="008A76BF">
        <w:t xml:space="preserve">e.g., </w:t>
      </w:r>
      <w:r w:rsidR="00CB6679">
        <w:t>when testing the Pre-conversation event</w:t>
      </w:r>
      <w:r>
        <w:t>, a dialog box will appear like below. Don’t hit ‘Ok’ yet.</w:t>
      </w:r>
    </w:p>
    <w:p w:rsidR="001F0165" w:rsidRDefault="00CB6679" w:rsidP="001F0165">
      <w:pPr>
        <w:pStyle w:val="ListParagraph"/>
      </w:pPr>
      <w:r>
        <w:rPr>
          <w:noProof/>
        </w:rPr>
        <w:drawing>
          <wp:inline distT="0" distB="0" distL="0" distR="0">
            <wp:extent cx="2171700" cy="1657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1700" cy="1657350"/>
                    </a:xfrm>
                    <a:prstGeom prst="rect">
                      <a:avLst/>
                    </a:prstGeom>
                    <a:noFill/>
                    <a:ln>
                      <a:noFill/>
                    </a:ln>
                  </pic:spPr>
                </pic:pic>
              </a:graphicData>
            </a:graphic>
          </wp:inline>
        </w:drawing>
      </w:r>
    </w:p>
    <w:p w:rsidR="005D7C9F" w:rsidRDefault="005D7C9F" w:rsidP="005D7C9F">
      <w:pPr>
        <w:pStyle w:val="ListParagraph"/>
        <w:numPr>
          <w:ilvl w:val="0"/>
          <w:numId w:val="2"/>
        </w:numPr>
      </w:pPr>
      <w:r>
        <w:t xml:space="preserve"> Go to the IDE with debugging capabilities that your </w:t>
      </w:r>
      <w:r w:rsidR="0052762B">
        <w:t>Virtual Agent</w:t>
      </w:r>
      <w:r>
        <w:t xml:space="preserve"> is running from. This example shows how to proceed in Visual Studio 2013.</w:t>
      </w:r>
    </w:p>
    <w:p w:rsidR="005D7C9F" w:rsidRDefault="005D7C9F" w:rsidP="005D7C9F">
      <w:pPr>
        <w:pStyle w:val="ListParagraph"/>
        <w:numPr>
          <w:ilvl w:val="0"/>
          <w:numId w:val="2"/>
        </w:numPr>
      </w:pPr>
      <w:r>
        <w:t>Go to Debug &gt; Attach to Process… &gt; choose the process that has a Title ‘Attach’</w:t>
      </w:r>
      <w:r w:rsidR="00CB6679">
        <w:t>, and attach to it.</w:t>
      </w:r>
    </w:p>
    <w:p w:rsidR="001F0165" w:rsidRDefault="00CB6679" w:rsidP="001F0165">
      <w:pPr>
        <w:pStyle w:val="ListParagraph"/>
      </w:pPr>
      <w:r>
        <w:rPr>
          <w:noProof/>
        </w:rPr>
        <w:drawing>
          <wp:inline distT="0" distB="0" distL="0" distR="0">
            <wp:extent cx="5934075" cy="40386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4038600"/>
                    </a:xfrm>
                    <a:prstGeom prst="rect">
                      <a:avLst/>
                    </a:prstGeom>
                    <a:noFill/>
                    <a:ln>
                      <a:noFill/>
                    </a:ln>
                  </pic:spPr>
                </pic:pic>
              </a:graphicData>
            </a:graphic>
          </wp:inline>
        </w:drawing>
      </w:r>
    </w:p>
    <w:p w:rsidR="005D7C9F" w:rsidRDefault="005D7C9F" w:rsidP="005D7C9F">
      <w:pPr>
        <w:pStyle w:val="ListParagraph"/>
        <w:numPr>
          <w:ilvl w:val="0"/>
          <w:numId w:val="2"/>
        </w:numPr>
      </w:pPr>
      <w:r>
        <w:t>Now you can go back to the Sandbox application and hit ‘Ok’ on the dialog box. When you do</w:t>
      </w:r>
      <w:r w:rsidR="001F0165">
        <w:t>, the breakpoint in y</w:t>
      </w:r>
      <w:r w:rsidR="00CB6679">
        <w:t xml:space="preserve">our </w:t>
      </w:r>
      <w:r w:rsidR="0052762B">
        <w:t>Virtual Agent</w:t>
      </w:r>
      <w:r w:rsidR="00CB6679">
        <w:t xml:space="preserve"> should be hit, and you can step through as normal.</w:t>
      </w:r>
    </w:p>
    <w:p w:rsidR="00CB6679" w:rsidRPr="005D7C9F" w:rsidRDefault="00CB6679" w:rsidP="005D7C9F">
      <w:pPr>
        <w:pStyle w:val="ListParagraph"/>
        <w:numPr>
          <w:ilvl w:val="0"/>
          <w:numId w:val="2"/>
        </w:numPr>
      </w:pPr>
      <w:r>
        <w:t xml:space="preserve">Don’t forget to remove the </w:t>
      </w:r>
      <w:proofErr w:type="spellStart"/>
      <w:r>
        <w:t>MessageBox</w:t>
      </w:r>
      <w:proofErr w:type="spellEnd"/>
      <w:r>
        <w:t xml:space="preserve"> line of code from step 1 when you’re done debugging.</w:t>
      </w:r>
    </w:p>
    <w:sectPr w:rsidR="00CB6679" w:rsidRPr="005D7C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8571C1"/>
    <w:multiLevelType w:val="hybridMultilevel"/>
    <w:tmpl w:val="DC4A9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8402A"/>
    <w:multiLevelType w:val="hybridMultilevel"/>
    <w:tmpl w:val="03DA2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7376E8"/>
    <w:multiLevelType w:val="hybridMultilevel"/>
    <w:tmpl w:val="F4B8C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7F6"/>
    <w:rsid w:val="00001C05"/>
    <w:rsid w:val="00094FC9"/>
    <w:rsid w:val="000E12A1"/>
    <w:rsid w:val="0015284B"/>
    <w:rsid w:val="001F0165"/>
    <w:rsid w:val="00224513"/>
    <w:rsid w:val="004B54EE"/>
    <w:rsid w:val="004C51E3"/>
    <w:rsid w:val="0052762B"/>
    <w:rsid w:val="00567AEE"/>
    <w:rsid w:val="005D7C9F"/>
    <w:rsid w:val="006836C2"/>
    <w:rsid w:val="006A78B0"/>
    <w:rsid w:val="00786F1F"/>
    <w:rsid w:val="00873FFE"/>
    <w:rsid w:val="008A76BF"/>
    <w:rsid w:val="009C34E6"/>
    <w:rsid w:val="00B65324"/>
    <w:rsid w:val="00BC27F6"/>
    <w:rsid w:val="00BF5E6A"/>
    <w:rsid w:val="00C2349F"/>
    <w:rsid w:val="00CB0CC4"/>
    <w:rsid w:val="00CB6679"/>
    <w:rsid w:val="00F31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709CFE-BD08-409A-8819-2BEDFB571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C27F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C27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27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27F6"/>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C27F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C27F6"/>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BF5E6A"/>
    <w:pPr>
      <w:ind w:left="720"/>
      <w:contextualSpacing/>
    </w:pPr>
  </w:style>
  <w:style w:type="paragraph" w:styleId="TOCHeading">
    <w:name w:val="TOC Heading"/>
    <w:basedOn w:val="Heading1"/>
    <w:next w:val="Normal"/>
    <w:uiPriority w:val="39"/>
    <w:unhideWhenUsed/>
    <w:qFormat/>
    <w:rsid w:val="0052762B"/>
    <w:pPr>
      <w:outlineLvl w:val="9"/>
    </w:pPr>
  </w:style>
  <w:style w:type="paragraph" w:styleId="TOC1">
    <w:name w:val="toc 1"/>
    <w:basedOn w:val="Normal"/>
    <w:next w:val="Normal"/>
    <w:autoRedefine/>
    <w:uiPriority w:val="39"/>
    <w:unhideWhenUsed/>
    <w:rsid w:val="0052762B"/>
    <w:pPr>
      <w:spacing w:after="100"/>
    </w:pPr>
  </w:style>
  <w:style w:type="paragraph" w:styleId="TOC2">
    <w:name w:val="toc 2"/>
    <w:basedOn w:val="Normal"/>
    <w:next w:val="Normal"/>
    <w:autoRedefine/>
    <w:uiPriority w:val="39"/>
    <w:unhideWhenUsed/>
    <w:rsid w:val="0052762B"/>
    <w:pPr>
      <w:spacing w:after="100"/>
      <w:ind w:left="220"/>
    </w:pPr>
  </w:style>
  <w:style w:type="character" w:styleId="Hyperlink">
    <w:name w:val="Hyperlink"/>
    <w:basedOn w:val="DefaultParagraphFont"/>
    <w:uiPriority w:val="99"/>
    <w:unhideWhenUsed/>
    <w:rsid w:val="005276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F3ABB-7E4B-41FB-975A-93E03A33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4</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Quimby</dc:creator>
  <cp:keywords/>
  <dc:description/>
  <cp:lastModifiedBy>Rachel Quimby</cp:lastModifiedBy>
  <cp:revision>16</cp:revision>
  <dcterms:created xsi:type="dcterms:W3CDTF">2016-01-18T16:09:00Z</dcterms:created>
  <dcterms:modified xsi:type="dcterms:W3CDTF">2017-06-15T19:01:00Z</dcterms:modified>
</cp:coreProperties>
</file>